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C237C" w14:textId="07B617C3" w:rsidR="00873CEB" w:rsidRDefault="00873CEB" w:rsidP="00C7661C">
      <w:pPr>
        <w:jc w:val="left"/>
        <w:rPr>
          <w:sz w:val="32"/>
          <w:szCs w:val="36"/>
        </w:rPr>
      </w:pPr>
      <w:bookmarkStart w:id="0" w:name="_Hlk195459683"/>
      <w:r w:rsidRPr="00C7661C">
        <w:rPr>
          <w:rFonts w:hint="eastAsia"/>
          <w:sz w:val="32"/>
          <w:szCs w:val="36"/>
        </w:rPr>
        <w:t>《长河入海时——致SIT七十一周年》</w:t>
      </w:r>
      <w:bookmarkEnd w:id="0"/>
    </w:p>
    <w:p w14:paraId="198FAC00" w14:textId="77777777" w:rsidR="00C7661C" w:rsidRPr="00C7661C" w:rsidRDefault="00C7661C" w:rsidP="00C7661C">
      <w:pPr>
        <w:jc w:val="left"/>
        <w:rPr>
          <w:rFonts w:hint="eastAsia"/>
          <w:sz w:val="32"/>
          <w:szCs w:val="36"/>
        </w:rPr>
      </w:pPr>
    </w:p>
    <w:p w14:paraId="038E9B33" w14:textId="6FBA4FB4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【第一篇章：长河溯源】</w:t>
      </w:r>
    </w:p>
    <w:p w14:paraId="10E4A38F" w14:textId="5990B19D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你从1956年的晨光中启航，</w:t>
      </w:r>
    </w:p>
    <w:p w14:paraId="2E6368FC" w14:textId="1EFAAC61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一捧夯土，铸成应用之学的堤岸。</w:t>
      </w:r>
    </w:p>
    <w:p w14:paraId="36BF62B0" w14:textId="11B3BEA3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工程卷轴在黄浦江畔舒展，</w:t>
      </w:r>
    </w:p>
    <w:p w14:paraId="6739DD4A" w14:textId="37A52BF0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墨迹里游动着钢铁与代码的基因链。</w:t>
      </w:r>
    </w:p>
    <w:p w14:paraId="31EB5A8B" w14:textId="77777777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</w:p>
    <w:p w14:paraId="2CFD473C" w14:textId="56935CEB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【第二篇章：齿轮交响】</w:t>
      </w:r>
    </w:p>
    <w:p w14:paraId="0BA2A03E" w14:textId="6E608F31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奉贤的风吹动实验室的棱镜，</w:t>
      </w:r>
    </w:p>
    <w:p w14:paraId="78EA1D06" w14:textId="09623341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折射出七十一载光谱——</w:t>
      </w:r>
    </w:p>
    <w:p w14:paraId="4868595A" w14:textId="1755002F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材料在坩埚中结晶成星辰，</w:t>
      </w:r>
    </w:p>
    <w:p w14:paraId="6638BA5E" w14:textId="32F4CE10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香精分子在方程式里跳圆舞曲，</w:t>
      </w:r>
    </w:p>
    <w:p w14:paraId="29529ED6" w14:textId="7491FE1F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而艺术学院的画笔，</w:t>
      </w:r>
    </w:p>
    <w:p w14:paraId="61A446CA" w14:textId="1FCEE1F3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正将理性的方程改写成水墨的涟漪。</w:t>
      </w:r>
    </w:p>
    <w:p w14:paraId="763CA56C" w14:textId="77777777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</w:p>
    <w:p w14:paraId="0FA30B9C" w14:textId="5EBEF653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【第三篇章：潮汐预言】</w:t>
      </w:r>
    </w:p>
    <w:p w14:paraId="7D011E62" w14:textId="5EFCC031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此刻我们站在时间的中继站，</w:t>
      </w:r>
    </w:p>
    <w:p w14:paraId="2EF79714" w14:textId="2166032D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看智慧如光纤穿透未知的褶皱。</w:t>
      </w:r>
    </w:p>
    <w:p w14:paraId="6B6BAF4F" w14:textId="619493FC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当校史馆的青铜钟再度敲响，</w:t>
      </w:r>
    </w:p>
    <w:p w14:paraId="1D3149C2" w14:textId="1BFE250F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十万粒创新的种子已蓄满动能，</w:t>
      </w:r>
    </w:p>
    <w:p w14:paraId="06E76C39" w14:textId="7FE0633F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等待在东海之滨掀起新的技术潮涌。</w:t>
      </w:r>
    </w:p>
    <w:p w14:paraId="772F8AE4" w14:textId="77777777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</w:p>
    <w:p w14:paraId="75F031E7" w14:textId="5E4C6DEF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【尾声】</w:t>
      </w:r>
    </w:p>
    <w:p w14:paraId="1AB76C79" w14:textId="35224204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所有关于未来的拓扑学，</w:t>
      </w:r>
    </w:p>
    <w:p w14:paraId="09C913AF" w14:textId="7E4B6545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答案早已写在：</w:t>
      </w:r>
    </w:p>
    <w:p w14:paraId="0204DD1F" w14:textId="2D7915C2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明德亭的飞檐与石墨</w:t>
      </w:r>
      <w:proofErr w:type="gramStart"/>
      <w:r w:rsidRPr="00C7661C">
        <w:rPr>
          <w:rFonts w:hint="eastAsia"/>
          <w:sz w:val="22"/>
          <w:szCs w:val="24"/>
        </w:rPr>
        <w:t>烯</w:t>
      </w:r>
      <w:proofErr w:type="gramEnd"/>
      <w:r w:rsidRPr="00C7661C">
        <w:rPr>
          <w:rFonts w:hint="eastAsia"/>
          <w:sz w:val="22"/>
          <w:szCs w:val="24"/>
        </w:rPr>
        <w:t>薄膜之间，</w:t>
      </w:r>
    </w:p>
    <w:p w14:paraId="0FA398C0" w14:textId="1944798A" w:rsidR="00873CEB" w:rsidRPr="00C7661C" w:rsidRDefault="00873CEB" w:rsidP="00C7661C">
      <w:pPr>
        <w:jc w:val="left"/>
        <w:rPr>
          <w:rFonts w:hint="eastAsia"/>
          <w:sz w:val="22"/>
          <w:szCs w:val="24"/>
        </w:rPr>
      </w:pPr>
      <w:r w:rsidRPr="00C7661C">
        <w:rPr>
          <w:rFonts w:hint="eastAsia"/>
          <w:sz w:val="22"/>
          <w:szCs w:val="24"/>
        </w:rPr>
        <w:t>那永不停歇的、向上的螺旋。</w:t>
      </w:r>
    </w:p>
    <w:p w14:paraId="17B88765" w14:textId="77777777" w:rsidR="00873CEB" w:rsidRDefault="00873CEB" w:rsidP="00C7661C">
      <w:pPr>
        <w:jc w:val="left"/>
        <w:rPr>
          <w:rFonts w:hint="eastAsia"/>
        </w:rPr>
      </w:pPr>
    </w:p>
    <w:p w14:paraId="7EB891DE" w14:textId="2645E00A" w:rsidR="00445EEC" w:rsidRDefault="00873CEB" w:rsidP="00873CEB">
      <w:pPr>
        <w:rPr>
          <w:rFonts w:hint="eastAsia"/>
        </w:rPr>
      </w:pPr>
      <w:r>
        <w:rPr>
          <w:rFonts w:hint="eastAsia"/>
        </w:rPr>
        <w:t xml:space="preserve">。  </w:t>
      </w:r>
    </w:p>
    <w:sectPr w:rsidR="00445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DAFFE" w14:textId="77777777" w:rsidR="00FE6B37" w:rsidRDefault="00FE6B37" w:rsidP="00C7661C">
      <w:pPr>
        <w:rPr>
          <w:rFonts w:hint="eastAsia"/>
        </w:rPr>
      </w:pPr>
      <w:r>
        <w:separator/>
      </w:r>
    </w:p>
  </w:endnote>
  <w:endnote w:type="continuationSeparator" w:id="0">
    <w:p w14:paraId="6A0B9B8A" w14:textId="77777777" w:rsidR="00FE6B37" w:rsidRDefault="00FE6B37" w:rsidP="00C766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5CBC6" w14:textId="77777777" w:rsidR="00FE6B37" w:rsidRDefault="00FE6B37" w:rsidP="00C7661C">
      <w:pPr>
        <w:rPr>
          <w:rFonts w:hint="eastAsia"/>
        </w:rPr>
      </w:pPr>
      <w:r>
        <w:separator/>
      </w:r>
    </w:p>
  </w:footnote>
  <w:footnote w:type="continuationSeparator" w:id="0">
    <w:p w14:paraId="629E0749" w14:textId="77777777" w:rsidR="00FE6B37" w:rsidRDefault="00FE6B37" w:rsidP="00C7661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997"/>
    <w:rsid w:val="002915F2"/>
    <w:rsid w:val="00445EEC"/>
    <w:rsid w:val="00873CEB"/>
    <w:rsid w:val="00C04997"/>
    <w:rsid w:val="00C7661C"/>
    <w:rsid w:val="00CC098B"/>
    <w:rsid w:val="00E01D7F"/>
    <w:rsid w:val="00FD4DE0"/>
    <w:rsid w:val="00FE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2A828B"/>
  <w15:chartTrackingRefBased/>
  <w15:docId w15:val="{6644E6A8-450A-4BCD-9674-F817B249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49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49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499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499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499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499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499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499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499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49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49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49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499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499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0499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49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49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499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499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049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499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049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49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049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49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049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49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049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49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766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7661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76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76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158</Words>
  <Characters>178</Characters>
  <Application>Microsoft Office Word</Application>
  <DocSecurity>0</DocSecurity>
  <Lines>11</Lines>
  <Paragraphs>14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鹏淳 宋</dc:creator>
  <cp:keywords/>
  <dc:description/>
  <cp:lastModifiedBy>鹏淳 宋</cp:lastModifiedBy>
  <cp:revision>5</cp:revision>
  <dcterms:created xsi:type="dcterms:W3CDTF">2025-04-13T09:51:00Z</dcterms:created>
  <dcterms:modified xsi:type="dcterms:W3CDTF">2025-04-13T10:02:00Z</dcterms:modified>
</cp:coreProperties>
</file>